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7F" w:rsidRPr="00403A7F" w:rsidRDefault="00403A7F" w:rsidP="00557E3D">
      <w:pPr>
        <w:spacing w:after="115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  <w:t>Защита прав в исполнительном производстве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В соответствии со статьей 13 Федерального закона от 02.10.2007 </w:t>
      </w:r>
      <w:r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                    </w:t>
      </w: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№ 229-ФЗ «Об исполнительном производстве» для идентификации должника применяются идентификационные признаки, а именно: для граждан — это фамилия, имя, отчество (при наличии), место жительства или место пребывания, а для должника также — дата и место рождения, место работы (если они известны), один из идентификаторов (страховой номер индивидуального лицевого счета, идентификационный номер налогоплательщика, серия и номер документа, удостоверяющего личность, серия и номер водительского удостоверения, серия и номер свидетельства о регистрации транспортного средства), для должника, являющегося индивидуальным предпринимателем, также — идентификационный номер налогоплательщика, основной государственный регистрационный номер (если он известен).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При получении судебными приставами исполнителями из регистрирующих органов информации в отношении лиц, имеющих одинаковые анкетные данные, может возникнуть проблема об ошибочной идентификации.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В данном случае после получения уведомления о возбуждении исполнительного производства или списания денежных средств со счета, гражданину необходимо обратиться в Федеральную службу судебных приставов и прояснить возникшую ситуацию путем уточнения идентифицирующих данных (это ФИО, дата рождения, место рождения, данные ИНН, СНИЛС, паспорта и т.д.).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Направить соответствующее обращение можно через онлайн-сервис «Интернет-приемная ФССП России». При этом в поле электронной формы «Тема обращения» нужно выбрать пункт «Я двойник!».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После того, как запрошенные документы будут полу</w:t>
      </w:r>
      <w:r>
        <w:rPr>
          <w:rFonts w:ascii="Times New Roman" w:eastAsia="Times New Roman" w:hAnsi="Times New Roman" w:cs="Times New Roman"/>
          <w:color w:val="202020"/>
          <w:sz w:val="28"/>
          <w:szCs w:val="28"/>
        </w:rPr>
        <w:t>чены и выяснится, что гражданин является «двойником» истинного должника</w:t>
      </w: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, судебный пристав-исполнитель, который возбудил исполнительное производство, должен сразу отменить все ошибочно наложенные на гражданина ограничения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, в том числе, </w:t>
      </w: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принять все меры, чтобы несправедливо списанные/удержанные деньги были возвращены.</w:t>
      </w:r>
    </w:p>
    <w:p w:rsidR="00075269" w:rsidRPr="00403A7F" w:rsidRDefault="00075269" w:rsidP="00403A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75269" w:rsidRPr="00403A7F" w:rsidSect="00DD6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403A7F"/>
    <w:rsid w:val="00075269"/>
    <w:rsid w:val="00403A7F"/>
    <w:rsid w:val="00557E3D"/>
    <w:rsid w:val="00DD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8C"/>
  </w:style>
  <w:style w:type="paragraph" w:styleId="1">
    <w:name w:val="heading 1"/>
    <w:basedOn w:val="a"/>
    <w:link w:val="10"/>
    <w:uiPriority w:val="9"/>
    <w:qFormat/>
    <w:rsid w:val="00403A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3A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03A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03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494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87548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1670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2025-06-20T01:37:00Z</cp:lastPrinted>
  <dcterms:created xsi:type="dcterms:W3CDTF">2025-06-10T13:23:00Z</dcterms:created>
  <dcterms:modified xsi:type="dcterms:W3CDTF">2025-06-20T01:37:00Z</dcterms:modified>
</cp:coreProperties>
</file>